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0E637" w14:textId="3C0B29F6" w:rsidR="00B21AB3" w:rsidRPr="00025832" w:rsidRDefault="006F3F99" w:rsidP="006F3F99">
      <w:pPr>
        <w:jc w:val="center"/>
        <w:rPr>
          <w:rFonts w:ascii="Times New Roman" w:hAnsi="Times New Roman" w:cs="Times New Roman"/>
          <w:b/>
          <w:bCs/>
          <w:color w:val="000000"/>
          <w:sz w:val="24"/>
          <w:szCs w:val="24"/>
          <w:shd w:val="clear" w:color="auto" w:fill="FFFFFF"/>
        </w:rPr>
      </w:pPr>
      <w:r w:rsidRPr="00025832">
        <w:rPr>
          <w:rFonts w:ascii="Times New Roman" w:hAnsi="Times New Roman" w:cs="Times New Roman"/>
          <w:b/>
          <w:bCs/>
          <w:color w:val="000000"/>
          <w:sz w:val="24"/>
          <w:szCs w:val="24"/>
          <w:shd w:val="clear" w:color="auto" w:fill="FFFFFF"/>
        </w:rPr>
        <w:t>Тимчасова державна соціальна допомога непрацюючій особі, яка досягла загального пенсійного віку, але не набула права на пенсійну виплату</w:t>
      </w:r>
    </w:p>
    <w:p w14:paraId="135584D5" w14:textId="52D59746" w:rsidR="00076E35" w:rsidRPr="007A69F9" w:rsidRDefault="00076E35" w:rsidP="006F3F99">
      <w:pPr>
        <w:jc w:val="center"/>
        <w:rPr>
          <w:rFonts w:ascii="Times New Roman" w:hAnsi="Times New Roman" w:cs="Times New Roman"/>
          <w:b/>
          <w:bCs/>
          <w:color w:val="000000"/>
          <w:shd w:val="clear" w:color="auto" w:fill="FFFFFF"/>
        </w:rPr>
      </w:pPr>
    </w:p>
    <w:p w14:paraId="33C128D8" w14:textId="77777777" w:rsidR="00166BEB" w:rsidRPr="007A69F9" w:rsidRDefault="00076E35" w:rsidP="00166BEB">
      <w:pPr>
        <w:pStyle w:val="rvps2"/>
        <w:shd w:val="clear" w:color="auto" w:fill="FFFFFF"/>
        <w:spacing w:before="0" w:beforeAutospacing="0" w:after="0" w:afterAutospacing="0"/>
        <w:ind w:firstLine="448"/>
        <w:contextualSpacing/>
        <w:jc w:val="both"/>
        <w:rPr>
          <w:color w:val="000000"/>
          <w:sz w:val="22"/>
          <w:szCs w:val="22"/>
        </w:rPr>
      </w:pPr>
      <w:r w:rsidRPr="007A69F9">
        <w:rPr>
          <w:color w:val="000000"/>
          <w:sz w:val="22"/>
          <w:szCs w:val="22"/>
        </w:rPr>
        <w:t>Призначення тимчасової допомоги особі проводиться структурними підрозділами з питань соціальн</w:t>
      </w:r>
      <w:r w:rsidR="00166BEB" w:rsidRPr="007A69F9">
        <w:rPr>
          <w:color w:val="000000"/>
          <w:sz w:val="22"/>
          <w:szCs w:val="22"/>
        </w:rPr>
        <w:t xml:space="preserve">ого захисту </w:t>
      </w:r>
      <w:r w:rsidRPr="007A69F9">
        <w:rPr>
          <w:color w:val="000000"/>
          <w:sz w:val="22"/>
          <w:szCs w:val="22"/>
        </w:rPr>
        <w:t>з урахуванням її майнового стану та середньомісячного сукупного доходу.</w:t>
      </w:r>
      <w:bookmarkStart w:id="0" w:name="n13"/>
      <w:bookmarkEnd w:id="0"/>
    </w:p>
    <w:p w14:paraId="7B95C011" w14:textId="527629AD" w:rsidR="00076E35" w:rsidRPr="007A69F9" w:rsidRDefault="00076E35" w:rsidP="00166BEB">
      <w:pPr>
        <w:pStyle w:val="rvps2"/>
        <w:shd w:val="clear" w:color="auto" w:fill="FFFFFF"/>
        <w:spacing w:before="0" w:beforeAutospacing="0" w:after="0" w:afterAutospacing="0"/>
        <w:ind w:firstLine="448"/>
        <w:contextualSpacing/>
        <w:jc w:val="both"/>
        <w:rPr>
          <w:color w:val="000000"/>
          <w:sz w:val="22"/>
          <w:szCs w:val="22"/>
        </w:rPr>
      </w:pPr>
      <w:r w:rsidRPr="007A69F9">
        <w:rPr>
          <w:color w:val="000000"/>
          <w:sz w:val="22"/>
          <w:szCs w:val="22"/>
        </w:rPr>
        <w:t>Тимчасова допомога перераховується особі кожні шість місяців з урахуванням змін її майнового стану та середньомісячного сукупного доходу і виплачується до досягнення такою особою віку, з якого вона набуває право на пенсійну виплату.</w:t>
      </w:r>
    </w:p>
    <w:p w14:paraId="1A29AC5D" w14:textId="77777777" w:rsidR="00AA23CB" w:rsidRPr="007A69F9" w:rsidRDefault="00AA23CB" w:rsidP="00166BEB">
      <w:pPr>
        <w:pStyle w:val="rvps2"/>
        <w:shd w:val="clear" w:color="auto" w:fill="FFFFFF"/>
        <w:spacing w:before="0" w:beforeAutospacing="0" w:after="0" w:afterAutospacing="0"/>
        <w:ind w:firstLine="448"/>
        <w:contextualSpacing/>
        <w:jc w:val="both"/>
        <w:rPr>
          <w:color w:val="000000"/>
          <w:sz w:val="22"/>
          <w:szCs w:val="22"/>
        </w:rPr>
      </w:pPr>
    </w:p>
    <w:p w14:paraId="6D2A95C6" w14:textId="77777777" w:rsidR="00AA23CB" w:rsidRPr="007A69F9" w:rsidRDefault="00AA23CB" w:rsidP="00AA23CB">
      <w:pPr>
        <w:pStyle w:val="rvps2"/>
        <w:shd w:val="clear" w:color="auto" w:fill="FFFFFF"/>
        <w:spacing w:before="0" w:beforeAutospacing="0" w:after="150" w:afterAutospacing="0"/>
        <w:ind w:firstLine="450"/>
        <w:jc w:val="both"/>
        <w:rPr>
          <w:b/>
          <w:i/>
          <w:color w:val="000000"/>
          <w:sz w:val="22"/>
          <w:szCs w:val="22"/>
        </w:rPr>
      </w:pPr>
      <w:r w:rsidRPr="007A69F9">
        <w:rPr>
          <w:b/>
          <w:i/>
          <w:color w:val="000000"/>
          <w:sz w:val="22"/>
          <w:szCs w:val="22"/>
        </w:rPr>
        <w:t>Для призначення тимчасової допомоги особа подає органу соціального захисту населення за зареєстрованим місцем проживання або місцем фактичного проживання такі документи:</w:t>
      </w:r>
    </w:p>
    <w:p w14:paraId="15C0AF17" w14:textId="50159EF1" w:rsidR="00AA23CB" w:rsidRPr="007A69F9" w:rsidRDefault="00AA23CB" w:rsidP="007A69F9">
      <w:pPr>
        <w:pStyle w:val="rvps2"/>
        <w:numPr>
          <w:ilvl w:val="0"/>
          <w:numId w:val="1"/>
        </w:numPr>
        <w:shd w:val="clear" w:color="auto" w:fill="FFFFFF"/>
        <w:spacing w:before="0" w:beforeAutospacing="0" w:after="150" w:afterAutospacing="0"/>
        <w:jc w:val="both"/>
        <w:rPr>
          <w:color w:val="000000"/>
          <w:sz w:val="22"/>
          <w:szCs w:val="22"/>
        </w:rPr>
      </w:pPr>
      <w:bookmarkStart w:id="1" w:name="n21"/>
      <w:bookmarkEnd w:id="1"/>
      <w:r w:rsidRPr="007A69F9">
        <w:rPr>
          <w:color w:val="000000"/>
          <w:sz w:val="22"/>
          <w:szCs w:val="22"/>
        </w:rPr>
        <w:t>Заяву</w:t>
      </w:r>
      <w:r w:rsidRPr="007A69F9">
        <w:rPr>
          <w:color w:val="000000"/>
          <w:sz w:val="22"/>
          <w:szCs w:val="22"/>
          <w:lang w:val="uk-UA"/>
        </w:rPr>
        <w:t xml:space="preserve"> (затверджену</w:t>
      </w:r>
      <w:r w:rsidR="007275D2" w:rsidRPr="007A69F9">
        <w:rPr>
          <w:color w:val="000000"/>
          <w:sz w:val="22"/>
          <w:szCs w:val="22"/>
          <w:lang w:val="uk-UA"/>
        </w:rPr>
        <w:t xml:space="preserve"> наказами Мінсоцполітики)</w:t>
      </w:r>
      <w:r w:rsidRPr="007A69F9">
        <w:rPr>
          <w:color w:val="000000"/>
          <w:sz w:val="22"/>
          <w:szCs w:val="22"/>
        </w:rPr>
        <w:t>;</w:t>
      </w:r>
    </w:p>
    <w:p w14:paraId="1C09B709" w14:textId="3F830225" w:rsidR="00AA23CB" w:rsidRPr="007A69F9" w:rsidRDefault="007A69F9" w:rsidP="007A69F9">
      <w:pPr>
        <w:pStyle w:val="rvps2"/>
        <w:numPr>
          <w:ilvl w:val="0"/>
          <w:numId w:val="1"/>
        </w:numPr>
        <w:shd w:val="clear" w:color="auto" w:fill="FFFFFF"/>
        <w:spacing w:before="0" w:beforeAutospacing="0" w:after="150" w:afterAutospacing="0"/>
        <w:jc w:val="both"/>
        <w:rPr>
          <w:color w:val="000000"/>
          <w:sz w:val="22"/>
          <w:szCs w:val="22"/>
        </w:rPr>
      </w:pPr>
      <w:bookmarkStart w:id="2" w:name="n22"/>
      <w:bookmarkEnd w:id="2"/>
      <w:r>
        <w:rPr>
          <w:color w:val="000000"/>
          <w:sz w:val="22"/>
          <w:szCs w:val="22"/>
        </w:rPr>
        <w:t>Д</w:t>
      </w:r>
      <w:r w:rsidR="00AA23CB" w:rsidRPr="007A69F9">
        <w:rPr>
          <w:color w:val="000000"/>
          <w:sz w:val="22"/>
          <w:szCs w:val="22"/>
        </w:rPr>
        <w:t>окумент, що посвідчує особу;</w:t>
      </w:r>
    </w:p>
    <w:p w14:paraId="3BBF9828" w14:textId="5A66D141" w:rsidR="00AA23CB" w:rsidRPr="007A69F9" w:rsidRDefault="007A69F9" w:rsidP="007A69F9">
      <w:pPr>
        <w:pStyle w:val="rvps2"/>
        <w:numPr>
          <w:ilvl w:val="0"/>
          <w:numId w:val="1"/>
        </w:numPr>
        <w:shd w:val="clear" w:color="auto" w:fill="FFFFFF"/>
        <w:spacing w:before="0" w:beforeAutospacing="0" w:after="150" w:afterAutospacing="0"/>
        <w:jc w:val="both"/>
        <w:rPr>
          <w:color w:val="000000"/>
          <w:sz w:val="22"/>
          <w:szCs w:val="22"/>
        </w:rPr>
      </w:pPr>
      <w:bookmarkStart w:id="3" w:name="n23"/>
      <w:bookmarkEnd w:id="3"/>
      <w:r>
        <w:rPr>
          <w:color w:val="000000"/>
          <w:sz w:val="22"/>
          <w:szCs w:val="22"/>
          <w:lang w:val="uk-UA"/>
        </w:rPr>
        <w:t>І</w:t>
      </w:r>
      <w:r w:rsidR="00AA23CB" w:rsidRPr="007A69F9">
        <w:rPr>
          <w:color w:val="000000"/>
          <w:sz w:val="22"/>
          <w:szCs w:val="22"/>
        </w:rPr>
        <w:t>нформацію про адресу зареєстрованого місця проживання (адресу місця фактичного проживання);</w:t>
      </w:r>
    </w:p>
    <w:p w14:paraId="403CFFBD" w14:textId="0E74B6BD" w:rsidR="00AA23CB" w:rsidRPr="007A69F9" w:rsidRDefault="007A69F9" w:rsidP="007A69F9">
      <w:pPr>
        <w:pStyle w:val="rvps2"/>
        <w:numPr>
          <w:ilvl w:val="0"/>
          <w:numId w:val="1"/>
        </w:numPr>
        <w:shd w:val="clear" w:color="auto" w:fill="FFFFFF"/>
        <w:spacing w:before="0" w:beforeAutospacing="0" w:after="150" w:afterAutospacing="0"/>
        <w:jc w:val="both"/>
        <w:rPr>
          <w:color w:val="000000"/>
          <w:sz w:val="22"/>
          <w:szCs w:val="22"/>
          <w:lang w:val="uk-UA"/>
        </w:rPr>
      </w:pPr>
      <w:bookmarkStart w:id="4" w:name="n24"/>
      <w:bookmarkEnd w:id="4"/>
      <w:r>
        <w:rPr>
          <w:color w:val="000000"/>
          <w:sz w:val="22"/>
          <w:szCs w:val="22"/>
          <w:lang w:val="uk-UA"/>
        </w:rPr>
        <w:t>Д</w:t>
      </w:r>
      <w:r w:rsidR="00AA23CB" w:rsidRPr="007A69F9">
        <w:rPr>
          <w:color w:val="000000"/>
          <w:sz w:val="22"/>
          <w:szCs w:val="22"/>
          <w:lang w:val="uk-UA"/>
        </w:rPr>
        <w:t>окумент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повідомили про це відповідному контролюючому органу та мають про це відмітку в паспорті);</w:t>
      </w:r>
    </w:p>
    <w:p w14:paraId="7F2BBAE4" w14:textId="328C932D" w:rsidR="00AA23CB" w:rsidRPr="007A69F9" w:rsidRDefault="007A69F9" w:rsidP="007A69F9">
      <w:pPr>
        <w:pStyle w:val="rvps2"/>
        <w:numPr>
          <w:ilvl w:val="0"/>
          <w:numId w:val="1"/>
        </w:numPr>
        <w:shd w:val="clear" w:color="auto" w:fill="FFFFFF"/>
        <w:spacing w:before="0" w:beforeAutospacing="0" w:after="150" w:afterAutospacing="0"/>
        <w:jc w:val="both"/>
        <w:rPr>
          <w:color w:val="000000"/>
          <w:sz w:val="22"/>
          <w:szCs w:val="22"/>
        </w:rPr>
      </w:pPr>
      <w:bookmarkStart w:id="5" w:name="n25"/>
      <w:bookmarkEnd w:id="5"/>
      <w:r>
        <w:rPr>
          <w:color w:val="000000"/>
          <w:sz w:val="22"/>
          <w:szCs w:val="22"/>
          <w:lang w:val="uk-UA"/>
        </w:rPr>
        <w:t>Д</w:t>
      </w:r>
      <w:r w:rsidR="00AA23CB" w:rsidRPr="007A69F9">
        <w:rPr>
          <w:color w:val="000000"/>
          <w:sz w:val="22"/>
          <w:szCs w:val="22"/>
        </w:rPr>
        <w:t>овідку про наявний страховий стаж, видану органами Пенсійного фонду України;</w:t>
      </w:r>
    </w:p>
    <w:p w14:paraId="4BADB6BC" w14:textId="4255264A" w:rsidR="00AA23CB" w:rsidRPr="007A69F9" w:rsidRDefault="007A69F9" w:rsidP="007A69F9">
      <w:pPr>
        <w:pStyle w:val="rvps2"/>
        <w:numPr>
          <w:ilvl w:val="0"/>
          <w:numId w:val="1"/>
        </w:numPr>
        <w:shd w:val="clear" w:color="auto" w:fill="FFFFFF"/>
        <w:spacing w:before="0" w:beforeAutospacing="0" w:after="150" w:afterAutospacing="0"/>
        <w:jc w:val="both"/>
        <w:rPr>
          <w:color w:val="000000"/>
          <w:sz w:val="22"/>
          <w:szCs w:val="22"/>
        </w:rPr>
      </w:pPr>
      <w:bookmarkStart w:id="6" w:name="n26"/>
      <w:bookmarkEnd w:id="6"/>
      <w:r>
        <w:rPr>
          <w:color w:val="000000"/>
          <w:sz w:val="22"/>
          <w:szCs w:val="22"/>
          <w:lang w:val="uk-UA"/>
        </w:rPr>
        <w:t>Д</w:t>
      </w:r>
      <w:r w:rsidR="00AA23CB" w:rsidRPr="007A69F9">
        <w:rPr>
          <w:color w:val="000000"/>
          <w:sz w:val="22"/>
          <w:szCs w:val="22"/>
        </w:rPr>
        <w:t>екларацію про доходи та майновий стан (заповнюється на підставі довідок про доходи кожного члена сім’ї) за останні шість календарних місяців, що передують місяцю звернення за призначенням тимчасової допомоги;</w:t>
      </w:r>
    </w:p>
    <w:p w14:paraId="62483884" w14:textId="7B846B78" w:rsidR="00AA23CB" w:rsidRPr="007A69F9" w:rsidRDefault="007A69F9" w:rsidP="007A69F9">
      <w:pPr>
        <w:pStyle w:val="rvps2"/>
        <w:numPr>
          <w:ilvl w:val="0"/>
          <w:numId w:val="1"/>
        </w:numPr>
        <w:shd w:val="clear" w:color="auto" w:fill="FFFFFF"/>
        <w:spacing w:before="0" w:beforeAutospacing="0" w:after="150" w:afterAutospacing="0"/>
        <w:jc w:val="both"/>
        <w:rPr>
          <w:color w:val="000000"/>
          <w:sz w:val="22"/>
          <w:szCs w:val="22"/>
        </w:rPr>
      </w:pPr>
      <w:bookmarkStart w:id="7" w:name="n27"/>
      <w:bookmarkEnd w:id="7"/>
      <w:r>
        <w:rPr>
          <w:color w:val="000000"/>
          <w:sz w:val="22"/>
          <w:szCs w:val="22"/>
          <w:lang w:val="uk-UA"/>
        </w:rPr>
        <w:t>К</w:t>
      </w:r>
      <w:r w:rsidR="00AA23CB" w:rsidRPr="007A69F9">
        <w:rPr>
          <w:color w:val="000000"/>
          <w:sz w:val="22"/>
          <w:szCs w:val="22"/>
        </w:rPr>
        <w:t>опію рішення про призначення опікуна (для особи, яку визнано недієздатною).</w:t>
      </w:r>
    </w:p>
    <w:p w14:paraId="07AD0137" w14:textId="1E3F29BF" w:rsidR="00AA23CB" w:rsidRPr="007A69F9" w:rsidRDefault="00AA23CB" w:rsidP="00AA23CB">
      <w:pPr>
        <w:pStyle w:val="rvps2"/>
        <w:shd w:val="clear" w:color="auto" w:fill="FFFFFF"/>
        <w:spacing w:before="0" w:beforeAutospacing="0" w:after="150" w:afterAutospacing="0"/>
        <w:ind w:firstLine="450"/>
        <w:jc w:val="both"/>
        <w:rPr>
          <w:color w:val="000000"/>
          <w:sz w:val="22"/>
          <w:szCs w:val="22"/>
        </w:rPr>
      </w:pPr>
      <w:bookmarkStart w:id="8" w:name="n28"/>
      <w:bookmarkEnd w:id="8"/>
      <w:r w:rsidRPr="007A69F9">
        <w:rPr>
          <w:color w:val="000000"/>
          <w:sz w:val="22"/>
          <w:szCs w:val="22"/>
        </w:rPr>
        <w:t>Інформація про склад сім’ї особи, яка звернулася за призначенням тимчасової допомоги, зазначається в декларації про доходи та майновий стан.</w:t>
      </w:r>
    </w:p>
    <w:p w14:paraId="141A410F" w14:textId="5B84D5BF" w:rsidR="007A69F9" w:rsidRPr="007A69F9" w:rsidRDefault="007A69F9" w:rsidP="007A69F9">
      <w:pPr>
        <w:ind w:firstLine="708"/>
        <w:jc w:val="both"/>
        <w:rPr>
          <w:rFonts w:ascii="Times New Roman" w:hAnsi="Times New Roman" w:cs="Times New Roman"/>
          <w:lang w:val="uk-UA"/>
        </w:rPr>
      </w:pPr>
      <w:bookmarkStart w:id="9" w:name="n37"/>
      <w:bookmarkEnd w:id="9"/>
      <w:r w:rsidRPr="00165505">
        <w:rPr>
          <w:rFonts w:ascii="Times New Roman" w:hAnsi="Times New Roman" w:cs="Times New Roman"/>
          <w:b/>
          <w:i/>
          <w:sz w:val="24"/>
          <w:szCs w:val="24"/>
          <w:lang w:val="uk-UA"/>
        </w:rPr>
        <w:t xml:space="preserve">Вичерпний перелік підстав для відмови у </w:t>
      </w:r>
      <w:r w:rsidR="00025832">
        <w:rPr>
          <w:rFonts w:ascii="Times New Roman" w:hAnsi="Times New Roman" w:cs="Times New Roman"/>
          <w:b/>
          <w:i/>
          <w:sz w:val="24"/>
          <w:szCs w:val="24"/>
          <w:lang w:val="uk-UA"/>
        </w:rPr>
        <w:t>наданні допомоги</w:t>
      </w:r>
      <w:r w:rsidRPr="00165505">
        <w:rPr>
          <w:rFonts w:ascii="Times New Roman" w:hAnsi="Times New Roman" w:cs="Times New Roman"/>
          <w:b/>
          <w:i/>
          <w:sz w:val="24"/>
          <w:szCs w:val="24"/>
          <w:lang w:val="uk-UA"/>
        </w:rPr>
        <w:t>:</w:t>
      </w:r>
      <w:r w:rsidRPr="00921CE9">
        <w:rPr>
          <w:rFonts w:ascii="Times New Roman" w:hAnsi="Times New Roman" w:cs="Times New Roman"/>
          <w:lang w:val="uk-UA"/>
        </w:rPr>
        <w:t xml:space="preserve">  </w:t>
      </w:r>
    </w:p>
    <w:p w14:paraId="4C642BC5" w14:textId="565448BF" w:rsidR="003B2FCF" w:rsidRPr="007A69F9" w:rsidRDefault="003B2FCF" w:rsidP="007A69F9">
      <w:pPr>
        <w:pStyle w:val="rvps2"/>
        <w:numPr>
          <w:ilvl w:val="0"/>
          <w:numId w:val="3"/>
        </w:numPr>
        <w:shd w:val="clear" w:color="auto" w:fill="FFFFFF"/>
        <w:spacing w:before="0" w:beforeAutospacing="0" w:after="150" w:afterAutospacing="0"/>
        <w:jc w:val="both"/>
        <w:rPr>
          <w:color w:val="000000"/>
        </w:rPr>
      </w:pPr>
      <w:bookmarkStart w:id="10" w:name="n41"/>
      <w:bookmarkEnd w:id="10"/>
      <w:r w:rsidRPr="007A69F9">
        <w:rPr>
          <w:color w:val="000000"/>
        </w:rPr>
        <w:t>середньомісячний сукупний дохід сім’ї в розрахунку на одну особу за попередні шість місяців перевищує 100 відсотків прожиткового мінімуму для осіб, які втратили працездатність;</w:t>
      </w:r>
    </w:p>
    <w:p w14:paraId="39EFFBEF" w14:textId="28FA30C6" w:rsidR="003B2FCF" w:rsidRPr="007A69F9" w:rsidRDefault="003B2FCF" w:rsidP="007A69F9">
      <w:pPr>
        <w:pStyle w:val="rvps2"/>
        <w:numPr>
          <w:ilvl w:val="0"/>
          <w:numId w:val="3"/>
        </w:numPr>
        <w:shd w:val="clear" w:color="auto" w:fill="FFFFFF"/>
        <w:spacing w:before="0" w:beforeAutospacing="0" w:after="150" w:afterAutospacing="0"/>
        <w:jc w:val="both"/>
        <w:rPr>
          <w:color w:val="000000"/>
          <w:lang w:val="uk-UA"/>
        </w:rPr>
      </w:pPr>
      <w:bookmarkStart w:id="11" w:name="n42"/>
      <w:bookmarkEnd w:id="11"/>
      <w:r w:rsidRPr="007A69F9">
        <w:rPr>
          <w:color w:val="000000"/>
          <w:lang w:val="uk-UA"/>
        </w:rPr>
        <w:t>особа одержує пенсію або державну соціальну допомогу, що призначається відповідно до Законів України</w:t>
      </w:r>
      <w:r w:rsidRPr="007A69F9">
        <w:rPr>
          <w:color w:val="000000"/>
        </w:rPr>
        <w:t> </w:t>
      </w:r>
      <w:hyperlink r:id="rId9" w:tgtFrame="_blank" w:history="1">
        <w:r w:rsidRPr="007A69F9">
          <w:rPr>
            <w:rStyle w:val="a3"/>
            <w:lang w:val="uk-UA"/>
          </w:rPr>
          <w:t>“Про державну соціальну допомогу інвалідам з дитинства та дітям-інвалідам”</w:t>
        </w:r>
      </w:hyperlink>
      <w:r w:rsidRPr="007A69F9">
        <w:rPr>
          <w:color w:val="000000"/>
          <w:lang w:val="uk-UA"/>
        </w:rPr>
        <w:t>або</w:t>
      </w:r>
      <w:r w:rsidRPr="007A69F9">
        <w:rPr>
          <w:color w:val="000000"/>
        </w:rPr>
        <w:t> </w:t>
      </w:r>
      <w:hyperlink r:id="rId10" w:tgtFrame="_blank" w:history="1">
        <w:r w:rsidRPr="007A69F9">
          <w:rPr>
            <w:rStyle w:val="a3"/>
            <w:lang w:val="uk-UA"/>
          </w:rPr>
          <w:t>“Про державну соціальну допомогу особам, які не мають права на пенсію, та особам з інвалідністю”</w:t>
        </w:r>
      </w:hyperlink>
      <w:r w:rsidRPr="007A69F9">
        <w:rPr>
          <w:color w:val="000000"/>
          <w:lang w:val="uk-UA"/>
        </w:rPr>
        <w:t>;</w:t>
      </w:r>
    </w:p>
    <w:p w14:paraId="46A0D1B9" w14:textId="0C44DACA" w:rsidR="003B2FCF" w:rsidRPr="007A69F9" w:rsidRDefault="003B2FCF" w:rsidP="007A69F9">
      <w:pPr>
        <w:pStyle w:val="rvps2"/>
        <w:numPr>
          <w:ilvl w:val="0"/>
          <w:numId w:val="3"/>
        </w:numPr>
        <w:shd w:val="clear" w:color="auto" w:fill="FFFFFF"/>
        <w:spacing w:before="0" w:beforeAutospacing="0" w:after="150" w:afterAutospacing="0"/>
        <w:jc w:val="both"/>
        <w:rPr>
          <w:color w:val="000000"/>
          <w:lang w:val="uk-UA"/>
        </w:rPr>
      </w:pPr>
      <w:bookmarkStart w:id="12" w:name="n43"/>
      <w:bookmarkEnd w:id="12"/>
      <w:r w:rsidRPr="007A69F9">
        <w:rPr>
          <w:color w:val="000000"/>
          <w:lang w:val="uk-UA"/>
        </w:rPr>
        <w:t>особа або члени її сім’ї протягом 12 місяців перед зверненням за наданням тимчасової допомоги здійснили купівлю земельної ділянки, квартири (будинку), автомобіля, іншого транспортного засобу (механізму), будівельних матеріалів, інших товарів довгострокового вжитку або оплатили послуги (одноразово) з будівництва, ремонту квартири (будинку) або автомобіля, іншого транспортного засобу (механізму), телефонного (в тому числі мобільного) зв’язку, крім житлово-комунальних послуг у межах соціальної норми житла та соціальних нормативів користування житлово-комунальними послугами та медичних послуг, пов’язаних із забезпеченням життєдіяльності, на суму, яка на дату купівлі (оплати) перевищує 50 тис. гривень;</w:t>
      </w:r>
    </w:p>
    <w:p w14:paraId="229A6E24" w14:textId="6116FCBA" w:rsidR="003B2FCF" w:rsidRPr="007A69F9" w:rsidRDefault="003B2FCF" w:rsidP="007A69F9">
      <w:pPr>
        <w:pStyle w:val="rvps2"/>
        <w:numPr>
          <w:ilvl w:val="0"/>
          <w:numId w:val="3"/>
        </w:numPr>
        <w:shd w:val="clear" w:color="auto" w:fill="FFFFFF"/>
        <w:spacing w:before="0" w:beforeAutospacing="0" w:after="150" w:afterAutospacing="0"/>
        <w:jc w:val="both"/>
        <w:rPr>
          <w:color w:val="000000"/>
        </w:rPr>
      </w:pPr>
      <w:bookmarkStart w:id="13" w:name="n44"/>
      <w:bookmarkEnd w:id="13"/>
      <w:r w:rsidRPr="007A69F9">
        <w:rPr>
          <w:color w:val="000000"/>
        </w:rPr>
        <w:t>особа працює, провадить іншу діяльність, пов’язану з отриманням доходу;</w:t>
      </w:r>
    </w:p>
    <w:p w14:paraId="19801CF1" w14:textId="789E3FCB" w:rsidR="003B2FCF" w:rsidRPr="007A69F9" w:rsidRDefault="003B2FCF" w:rsidP="007A69F9">
      <w:pPr>
        <w:pStyle w:val="rvps2"/>
        <w:numPr>
          <w:ilvl w:val="0"/>
          <w:numId w:val="3"/>
        </w:numPr>
        <w:shd w:val="clear" w:color="auto" w:fill="FFFFFF"/>
        <w:spacing w:before="0" w:beforeAutospacing="0" w:after="150" w:afterAutospacing="0"/>
        <w:jc w:val="both"/>
        <w:rPr>
          <w:color w:val="000000"/>
          <w:lang w:val="uk-UA"/>
        </w:rPr>
      </w:pPr>
      <w:bookmarkStart w:id="14" w:name="n45"/>
      <w:bookmarkEnd w:id="14"/>
      <w:r w:rsidRPr="007A69F9">
        <w:rPr>
          <w:color w:val="000000"/>
          <w:lang w:val="uk-UA"/>
        </w:rPr>
        <w:t xml:space="preserve">за результатами вибіркового обстеження матеріально-побутових умов сім’ї виявлено, що особа має додаткові джерела для існування, не зазначені у декларації про доходи та майно </w:t>
      </w:r>
      <w:r w:rsidRPr="007A69F9">
        <w:rPr>
          <w:color w:val="000000"/>
          <w:lang w:val="uk-UA"/>
        </w:rPr>
        <w:lastRenderedPageBreak/>
        <w:t>(здавання в найм або в оренду житлового приміщення (будинку) або його частини; один чи кілька членів сім’ї працюють без оформлення трудових відносин в установленому порядку; можливість отримання доходу від утримання худоби, птиці, інших тварин; дохід від народних промислів, використання наявної сільськогосподарської техніки, вантажних машин, мікроавтобусів тощо);</w:t>
      </w:r>
    </w:p>
    <w:p w14:paraId="62E3166D" w14:textId="0875A3B2" w:rsidR="003B2FCF" w:rsidRPr="007A69F9" w:rsidRDefault="003B2FCF" w:rsidP="007A69F9">
      <w:pPr>
        <w:pStyle w:val="rvps2"/>
        <w:numPr>
          <w:ilvl w:val="0"/>
          <w:numId w:val="3"/>
        </w:numPr>
        <w:shd w:val="clear" w:color="auto" w:fill="FFFFFF"/>
        <w:spacing w:before="0" w:beforeAutospacing="0" w:after="0" w:afterAutospacing="0"/>
        <w:contextualSpacing/>
        <w:jc w:val="both"/>
        <w:rPr>
          <w:color w:val="000000"/>
        </w:rPr>
      </w:pPr>
      <w:bookmarkStart w:id="15" w:name="n46"/>
      <w:bookmarkEnd w:id="15"/>
      <w:r w:rsidRPr="007A69F9">
        <w:rPr>
          <w:color w:val="000000"/>
        </w:rPr>
        <w:t>у власності особи або членів її сім’ї є друга квартира (будинок) за умови, що загальна площа житла перевищує 21 кв. метр на одного члена сім’ї та додатково 10,5 кв. метра на сім’ю, чи більш як один автомобіль, інший транспортний засіб (механізм).</w:t>
      </w:r>
    </w:p>
    <w:p w14:paraId="3CE03B60" w14:textId="72C17CA3" w:rsidR="003B2FCF" w:rsidRDefault="003B2FCF" w:rsidP="003B2FCF">
      <w:pPr>
        <w:pStyle w:val="rvps2"/>
        <w:shd w:val="clear" w:color="auto" w:fill="FFFFFF"/>
        <w:spacing w:before="0" w:beforeAutospacing="0" w:after="0" w:afterAutospacing="0"/>
        <w:ind w:firstLine="448"/>
        <w:contextualSpacing/>
        <w:jc w:val="both"/>
        <w:rPr>
          <w:i/>
          <w:color w:val="000000"/>
        </w:rPr>
      </w:pPr>
      <w:bookmarkStart w:id="16" w:name="n47"/>
      <w:bookmarkEnd w:id="16"/>
      <w:r w:rsidRPr="007A69F9">
        <w:rPr>
          <w:i/>
          <w:color w:val="000000"/>
        </w:rPr>
        <w:t>За наявності</w:t>
      </w:r>
      <w:r w:rsidRPr="007A69F9">
        <w:rPr>
          <w:i/>
          <w:color w:val="000000"/>
          <w:lang w:val="uk-UA"/>
        </w:rPr>
        <w:t xml:space="preserve"> вищезазначених</w:t>
      </w:r>
      <w:r w:rsidRPr="007A69F9">
        <w:rPr>
          <w:i/>
          <w:color w:val="000000"/>
        </w:rPr>
        <w:t xml:space="preserve"> обставин</w:t>
      </w:r>
      <w:r w:rsidRPr="007A69F9">
        <w:rPr>
          <w:i/>
          <w:color w:val="000000"/>
          <w:lang w:val="uk-UA"/>
        </w:rPr>
        <w:t xml:space="preserve">, </w:t>
      </w:r>
      <w:r w:rsidRPr="007A69F9">
        <w:rPr>
          <w:i/>
          <w:color w:val="000000"/>
        </w:rPr>
        <w:t>тимчасова допомога може бути призначена органом соціального захисту населення на підставі рішень утворених ним комісій, якщо у складі сім’ї є особа з інвалідністю.</w:t>
      </w:r>
    </w:p>
    <w:p w14:paraId="03D75EAC" w14:textId="77777777" w:rsidR="00FD2A42" w:rsidRPr="007A69F9" w:rsidRDefault="00FD2A42" w:rsidP="003B2FCF">
      <w:pPr>
        <w:pStyle w:val="rvps2"/>
        <w:shd w:val="clear" w:color="auto" w:fill="FFFFFF"/>
        <w:spacing w:before="0" w:beforeAutospacing="0" w:after="0" w:afterAutospacing="0"/>
        <w:ind w:firstLine="448"/>
        <w:contextualSpacing/>
        <w:jc w:val="both"/>
        <w:rPr>
          <w:i/>
          <w:color w:val="000000"/>
        </w:rPr>
      </w:pPr>
    </w:p>
    <w:p w14:paraId="4B6FDEFE" w14:textId="5C634BE0" w:rsidR="003A3331" w:rsidRPr="003A3331" w:rsidRDefault="003A3331" w:rsidP="003A3331">
      <w:pPr>
        <w:ind w:firstLine="708"/>
        <w:rPr>
          <w:rFonts w:ascii="Times New Roman" w:hAnsi="Times New Roman" w:cs="Times New Roman"/>
          <w:b/>
          <w:i/>
          <w:sz w:val="24"/>
          <w:szCs w:val="24"/>
          <w:lang w:val="uk-UA"/>
        </w:rPr>
      </w:pPr>
      <w:bookmarkStart w:id="17" w:name="n48"/>
      <w:bookmarkEnd w:id="17"/>
      <w:r w:rsidRPr="00921CE9">
        <w:rPr>
          <w:rFonts w:ascii="Times New Roman" w:hAnsi="Times New Roman" w:cs="Times New Roman"/>
          <w:b/>
          <w:i/>
          <w:sz w:val="24"/>
          <w:szCs w:val="24"/>
          <w:lang w:val="uk-UA"/>
        </w:rPr>
        <w:t xml:space="preserve">Нормативно - правові акти, які регулюють порядок </w:t>
      </w:r>
      <w:r w:rsidR="00025832">
        <w:rPr>
          <w:rFonts w:ascii="Times New Roman" w:hAnsi="Times New Roman" w:cs="Times New Roman"/>
          <w:b/>
          <w:i/>
          <w:sz w:val="24"/>
          <w:szCs w:val="24"/>
          <w:lang w:val="uk-UA"/>
        </w:rPr>
        <w:t>надання допомоги</w:t>
      </w:r>
      <w:r w:rsidRPr="00921CE9">
        <w:rPr>
          <w:rFonts w:ascii="Times New Roman" w:hAnsi="Times New Roman" w:cs="Times New Roman"/>
          <w:b/>
          <w:i/>
          <w:sz w:val="24"/>
          <w:szCs w:val="24"/>
          <w:lang w:val="uk-UA"/>
        </w:rPr>
        <w:t xml:space="preserve">:  </w:t>
      </w:r>
    </w:p>
    <w:p w14:paraId="68751317" w14:textId="43CCD0AB" w:rsidR="00FD2A42" w:rsidRPr="00CB11E6" w:rsidRDefault="003A3331" w:rsidP="00FD2A42">
      <w:pPr>
        <w:jc w:val="both"/>
        <w:rPr>
          <w:rFonts w:ascii="Times New Roman" w:hAnsi="Times New Roman" w:cs="Times New Roman"/>
          <w:sz w:val="24"/>
          <w:szCs w:val="24"/>
          <w:lang w:val="uk-UA"/>
        </w:rPr>
      </w:pPr>
      <w:r w:rsidRPr="00921CE9">
        <w:rPr>
          <w:rFonts w:ascii="Times New Roman" w:hAnsi="Times New Roman" w:cs="Times New Roman"/>
          <w:lang w:val="uk-UA"/>
        </w:rPr>
        <w:t xml:space="preserve"> - Постанова Кабінету Міні</w:t>
      </w:r>
      <w:r w:rsidR="00906402">
        <w:rPr>
          <w:rFonts w:ascii="Times New Roman" w:hAnsi="Times New Roman" w:cs="Times New Roman"/>
          <w:lang w:val="uk-UA"/>
        </w:rPr>
        <w:t>стрів України від 27 грудня 2017</w:t>
      </w:r>
      <w:r w:rsidRPr="00921CE9">
        <w:rPr>
          <w:rFonts w:ascii="Times New Roman" w:hAnsi="Times New Roman" w:cs="Times New Roman"/>
          <w:lang w:val="uk-UA"/>
        </w:rPr>
        <w:t xml:space="preserve"> р.</w:t>
      </w:r>
      <w:r w:rsidR="00D26A4E">
        <w:rPr>
          <w:rFonts w:ascii="Times New Roman" w:hAnsi="Times New Roman" w:cs="Times New Roman"/>
          <w:lang w:val="uk-UA"/>
        </w:rPr>
        <w:t xml:space="preserve"> № 1098</w:t>
      </w:r>
      <w:r w:rsidRPr="00921CE9">
        <w:rPr>
          <w:rFonts w:ascii="Times New Roman" w:hAnsi="Times New Roman" w:cs="Times New Roman"/>
          <w:lang w:val="uk-UA"/>
        </w:rPr>
        <w:t xml:space="preserve"> «</w:t>
      </w:r>
      <w:r w:rsidR="00CB11E6" w:rsidRPr="00CB11E6">
        <w:rPr>
          <w:rFonts w:ascii="Times New Roman" w:hAnsi="Times New Roman" w:cs="Times New Roman"/>
          <w:bCs/>
          <w:color w:val="333333"/>
          <w:sz w:val="24"/>
          <w:szCs w:val="24"/>
          <w:shd w:val="clear" w:color="auto" w:fill="FFFFFF"/>
          <w:lang w:val="uk-UA"/>
        </w:rPr>
        <w:t>Про затвердження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w:t>
      </w:r>
      <w:r w:rsidR="00CB11E6">
        <w:rPr>
          <w:rFonts w:ascii="Times New Roman" w:hAnsi="Times New Roman" w:cs="Times New Roman"/>
          <w:bCs/>
          <w:color w:val="333333"/>
          <w:sz w:val="24"/>
          <w:szCs w:val="24"/>
          <w:shd w:val="clear" w:color="auto" w:fill="FFFFFF"/>
          <w:lang w:val="uk-UA"/>
        </w:rPr>
        <w:t>».</w:t>
      </w:r>
    </w:p>
    <w:p w14:paraId="57145358" w14:textId="77777777" w:rsidR="003A3331" w:rsidRDefault="003A3331" w:rsidP="003A3331">
      <w:pPr>
        <w:ind w:firstLine="708"/>
        <w:rPr>
          <w:rFonts w:ascii="Times New Roman" w:hAnsi="Times New Roman" w:cs="Times New Roman"/>
          <w:lang w:val="uk-UA"/>
        </w:rPr>
      </w:pPr>
      <w:r w:rsidRPr="00165505">
        <w:rPr>
          <w:rFonts w:ascii="Times New Roman" w:hAnsi="Times New Roman" w:cs="Times New Roman"/>
          <w:b/>
          <w:i/>
          <w:sz w:val="24"/>
          <w:szCs w:val="24"/>
          <w:lang w:val="uk-UA"/>
        </w:rPr>
        <w:t>Прийом документів для оформлення адресних державних соціальних допомог здійснюють спеціалісти департаменту соціальної політики в :</w:t>
      </w:r>
      <w:r w:rsidRPr="00165505">
        <w:rPr>
          <w:rFonts w:ascii="Times New Roman" w:hAnsi="Times New Roman" w:cs="Times New Roman"/>
          <w:lang w:val="uk-UA"/>
        </w:rPr>
        <w:t xml:space="preserve"> </w:t>
      </w:r>
    </w:p>
    <w:p w14:paraId="41CE3B99" w14:textId="4CE69DE4" w:rsidR="003A3331" w:rsidRDefault="003A3331" w:rsidP="00443AA7">
      <w:pPr>
        <w:rPr>
          <w:rFonts w:ascii="Times New Roman" w:hAnsi="Times New Roman" w:cs="Times New Roman"/>
          <w:lang w:val="uk-UA"/>
        </w:rPr>
      </w:pPr>
      <w:r w:rsidRPr="00921CE9">
        <w:rPr>
          <w:rFonts w:ascii="Times New Roman" w:hAnsi="Times New Roman" w:cs="Times New Roman"/>
          <w:lang w:val="uk-UA"/>
        </w:rPr>
        <w:t>- Територіальному відділенні Центру адмінпослуг "Прозорий офіс" (Вишенька) за адресою: проспе</w:t>
      </w:r>
      <w:r w:rsidR="00443AA7">
        <w:rPr>
          <w:rFonts w:ascii="Times New Roman" w:hAnsi="Times New Roman" w:cs="Times New Roman"/>
          <w:lang w:val="uk-UA"/>
        </w:rPr>
        <w:t xml:space="preserve">кт Космонавтів, 30 (ІІ поверх), </w:t>
      </w:r>
      <w:r w:rsidR="00443AA7">
        <w:rPr>
          <w:rFonts w:ascii="Times New Roman" w:hAnsi="Times New Roman" w:cs="Times New Roman"/>
          <w:lang w:val="uk-UA"/>
        </w:rPr>
        <w:t>телефони: 097-101-58-40, 50-83-88, 50-91-33</w:t>
      </w:r>
      <w:r w:rsidR="00443AA7" w:rsidRPr="00C82EEF">
        <w:rPr>
          <w:rFonts w:ascii="Times New Roman" w:hAnsi="Times New Roman" w:cs="Times New Roman"/>
          <w:lang w:val="uk-UA"/>
        </w:rPr>
        <w:t xml:space="preserve">; </w:t>
      </w:r>
    </w:p>
    <w:p w14:paraId="66FC782A" w14:textId="77777777" w:rsidR="00443AA7" w:rsidRPr="00C82EEF" w:rsidRDefault="003A3331" w:rsidP="00443AA7">
      <w:pPr>
        <w:rPr>
          <w:rFonts w:ascii="Times New Roman" w:hAnsi="Times New Roman" w:cs="Times New Roman"/>
          <w:lang w:val="uk-UA"/>
        </w:rPr>
      </w:pPr>
      <w:r w:rsidRPr="00921CE9">
        <w:rPr>
          <w:rFonts w:ascii="Times New Roman" w:hAnsi="Times New Roman" w:cs="Times New Roman"/>
          <w:lang w:val="uk-UA"/>
        </w:rPr>
        <w:t xml:space="preserve"> - Територіальному відділенні Центру адмінпос</w:t>
      </w:r>
      <w:r w:rsidR="00025832">
        <w:rPr>
          <w:rFonts w:ascii="Times New Roman" w:hAnsi="Times New Roman" w:cs="Times New Roman"/>
          <w:lang w:val="uk-UA"/>
        </w:rPr>
        <w:t>луг "Прозорий офіс" (Замостя</w:t>
      </w:r>
      <w:r w:rsidRPr="00921CE9">
        <w:rPr>
          <w:rFonts w:ascii="Times New Roman" w:hAnsi="Times New Roman" w:cs="Times New Roman"/>
          <w:lang w:val="uk-UA"/>
        </w:rPr>
        <w:t xml:space="preserve">): </w:t>
      </w:r>
      <w:r w:rsidR="00025832">
        <w:rPr>
          <w:rFonts w:ascii="Times New Roman" w:hAnsi="Times New Roman" w:cs="Times New Roman"/>
          <w:lang w:val="uk-UA"/>
        </w:rPr>
        <w:t>вул. Замостянська, 7</w:t>
      </w:r>
      <w:r w:rsidRPr="00921CE9">
        <w:rPr>
          <w:rFonts w:ascii="Times New Roman" w:hAnsi="Times New Roman" w:cs="Times New Roman"/>
          <w:lang w:val="uk-UA"/>
        </w:rPr>
        <w:t>, (</w:t>
      </w:r>
      <w:r w:rsidR="00025832">
        <w:rPr>
          <w:rFonts w:ascii="Times New Roman" w:hAnsi="Times New Roman" w:cs="Times New Roman"/>
          <w:lang w:val="uk-UA"/>
        </w:rPr>
        <w:t>І</w:t>
      </w:r>
      <w:r w:rsidR="00443AA7">
        <w:rPr>
          <w:rFonts w:ascii="Times New Roman" w:hAnsi="Times New Roman" w:cs="Times New Roman"/>
          <w:lang w:val="uk-UA"/>
        </w:rPr>
        <w:t xml:space="preserve">І поверх), </w:t>
      </w:r>
      <w:r w:rsidR="00443AA7">
        <w:rPr>
          <w:rFonts w:ascii="Times New Roman" w:hAnsi="Times New Roman" w:cs="Times New Roman"/>
          <w:lang w:val="uk-UA"/>
        </w:rPr>
        <w:t>телефони: 097-101-45-18, 50-86-70, 50-86-77</w:t>
      </w:r>
      <w:r w:rsidR="00443AA7" w:rsidRPr="00C82EEF">
        <w:rPr>
          <w:rFonts w:ascii="Times New Roman" w:hAnsi="Times New Roman" w:cs="Times New Roman"/>
          <w:lang w:val="uk-UA"/>
        </w:rPr>
        <w:t>.</w:t>
      </w:r>
    </w:p>
    <w:p w14:paraId="1FD13440" w14:textId="7E18EB25" w:rsidR="003A3331" w:rsidRPr="00921CE9" w:rsidRDefault="003A3331" w:rsidP="003A3331">
      <w:pPr>
        <w:jc w:val="both"/>
        <w:rPr>
          <w:rFonts w:ascii="Times New Roman" w:hAnsi="Times New Roman" w:cs="Times New Roman"/>
          <w:lang w:val="uk-UA"/>
        </w:rPr>
      </w:pPr>
      <w:bookmarkStart w:id="18" w:name="_GoBack"/>
      <w:bookmarkEnd w:id="18"/>
    </w:p>
    <w:p w14:paraId="67194599" w14:textId="77777777" w:rsidR="00076E35" w:rsidRPr="007A69F9" w:rsidRDefault="00076E35" w:rsidP="00076E35">
      <w:pPr>
        <w:rPr>
          <w:rFonts w:ascii="Times New Roman" w:hAnsi="Times New Roman" w:cs="Times New Roman"/>
          <w:i/>
          <w:sz w:val="24"/>
          <w:szCs w:val="24"/>
        </w:rPr>
      </w:pPr>
    </w:p>
    <w:sectPr w:rsidR="00076E35" w:rsidRPr="007A69F9" w:rsidSect="00166BE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5022B"/>
    <w:multiLevelType w:val="hybridMultilevel"/>
    <w:tmpl w:val="FDA65D60"/>
    <w:lvl w:ilvl="0" w:tplc="56D0BD42">
      <w:start w:val="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 w15:restartNumberingAfterBreak="0">
    <w:nsid w:val="687E7C4F"/>
    <w:multiLevelType w:val="hybridMultilevel"/>
    <w:tmpl w:val="696A7C92"/>
    <w:lvl w:ilvl="0" w:tplc="4D5AD28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7A765B14"/>
    <w:multiLevelType w:val="hybridMultilevel"/>
    <w:tmpl w:val="7BC46CC8"/>
    <w:lvl w:ilvl="0" w:tplc="B46413F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84"/>
    <w:rsid w:val="00025832"/>
    <w:rsid w:val="00076E35"/>
    <w:rsid w:val="00081599"/>
    <w:rsid w:val="00166BEB"/>
    <w:rsid w:val="00381884"/>
    <w:rsid w:val="003A3331"/>
    <w:rsid w:val="003B2FCF"/>
    <w:rsid w:val="00443AA7"/>
    <w:rsid w:val="00524B6F"/>
    <w:rsid w:val="005D2CED"/>
    <w:rsid w:val="006F3F99"/>
    <w:rsid w:val="007275D2"/>
    <w:rsid w:val="007875DB"/>
    <w:rsid w:val="007A69F9"/>
    <w:rsid w:val="007B0E18"/>
    <w:rsid w:val="0085063F"/>
    <w:rsid w:val="00906402"/>
    <w:rsid w:val="00AA23CB"/>
    <w:rsid w:val="00B21AB3"/>
    <w:rsid w:val="00BE1C33"/>
    <w:rsid w:val="00CB11E6"/>
    <w:rsid w:val="00D26A4E"/>
    <w:rsid w:val="00ED2AD1"/>
    <w:rsid w:val="00EE6A90"/>
    <w:rsid w:val="00FC0284"/>
    <w:rsid w:val="00FD2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A66A4"/>
  <w15:chartTrackingRefBased/>
  <w15:docId w15:val="{7859EADE-ACB9-4B98-9B9C-8880E971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76E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75DB"/>
    <w:rPr>
      <w:color w:val="0000FF"/>
      <w:u w:val="single"/>
    </w:rPr>
  </w:style>
  <w:style w:type="paragraph" w:styleId="a4">
    <w:name w:val="Normal (Web)"/>
    <w:basedOn w:val="a"/>
    <w:rsid w:val="00FD2A4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2010">
      <w:bodyDiv w:val="1"/>
      <w:marLeft w:val="0"/>
      <w:marRight w:val="0"/>
      <w:marTop w:val="0"/>
      <w:marBottom w:val="0"/>
      <w:divBdr>
        <w:top w:val="none" w:sz="0" w:space="0" w:color="auto"/>
        <w:left w:val="none" w:sz="0" w:space="0" w:color="auto"/>
        <w:bottom w:val="none" w:sz="0" w:space="0" w:color="auto"/>
        <w:right w:val="none" w:sz="0" w:space="0" w:color="auto"/>
      </w:divBdr>
    </w:div>
    <w:div w:id="618413376">
      <w:bodyDiv w:val="1"/>
      <w:marLeft w:val="0"/>
      <w:marRight w:val="0"/>
      <w:marTop w:val="0"/>
      <w:marBottom w:val="0"/>
      <w:divBdr>
        <w:top w:val="none" w:sz="0" w:space="0" w:color="auto"/>
        <w:left w:val="none" w:sz="0" w:space="0" w:color="auto"/>
        <w:bottom w:val="none" w:sz="0" w:space="0" w:color="auto"/>
        <w:right w:val="none" w:sz="0" w:space="0" w:color="auto"/>
      </w:divBdr>
    </w:div>
    <w:div w:id="711925062">
      <w:bodyDiv w:val="1"/>
      <w:marLeft w:val="0"/>
      <w:marRight w:val="0"/>
      <w:marTop w:val="0"/>
      <w:marBottom w:val="0"/>
      <w:divBdr>
        <w:top w:val="none" w:sz="0" w:space="0" w:color="auto"/>
        <w:left w:val="none" w:sz="0" w:space="0" w:color="auto"/>
        <w:bottom w:val="none" w:sz="0" w:space="0" w:color="auto"/>
        <w:right w:val="none" w:sz="0" w:space="0" w:color="auto"/>
      </w:divBdr>
    </w:div>
    <w:div w:id="1033266977">
      <w:bodyDiv w:val="1"/>
      <w:marLeft w:val="0"/>
      <w:marRight w:val="0"/>
      <w:marTop w:val="0"/>
      <w:marBottom w:val="0"/>
      <w:divBdr>
        <w:top w:val="none" w:sz="0" w:space="0" w:color="auto"/>
        <w:left w:val="none" w:sz="0" w:space="0" w:color="auto"/>
        <w:bottom w:val="none" w:sz="0" w:space="0" w:color="auto"/>
        <w:right w:val="none" w:sz="0" w:space="0" w:color="auto"/>
      </w:divBdr>
    </w:div>
    <w:div w:id="1295940857">
      <w:bodyDiv w:val="1"/>
      <w:marLeft w:val="0"/>
      <w:marRight w:val="0"/>
      <w:marTop w:val="0"/>
      <w:marBottom w:val="0"/>
      <w:divBdr>
        <w:top w:val="none" w:sz="0" w:space="0" w:color="auto"/>
        <w:left w:val="none" w:sz="0" w:space="0" w:color="auto"/>
        <w:bottom w:val="none" w:sz="0" w:space="0" w:color="auto"/>
        <w:right w:val="none" w:sz="0" w:space="0" w:color="auto"/>
      </w:divBdr>
    </w:div>
    <w:div w:id="212345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zakon.rada.gov.ua/laws/show/1727-15" TargetMode="External"/><Relationship Id="rId4" Type="http://schemas.openxmlformats.org/officeDocument/2006/relationships/customXml" Target="../customXml/item4.xml"/><Relationship Id="rId9" Type="http://schemas.openxmlformats.org/officeDocument/2006/relationships/hyperlink" Target="https://zakon.rada.gov.ua/laws/show/2109-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FUA27UETQC2X-86-144784</_dlc_DocId>
    <_dlc_DocIdUrl xmlns="c27bb2c1-a177-45d1-b251-525dd66ab087">
      <Url>http://dpszn.vmr.gov.ua/vk/_layouts/DocIdRedir.aspx?ID=FUA27UETQC2X-86-144784</Url>
      <Description>FUA27UETQC2X-86-144784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4F066D-136D-4E20-AE00-CF1BFE9507F3}"/>
</file>

<file path=customXml/itemProps2.xml><?xml version="1.0" encoding="utf-8"?>
<ds:datastoreItem xmlns:ds="http://schemas.openxmlformats.org/officeDocument/2006/customXml" ds:itemID="{BC1DF767-262F-436F-B20B-78F125E87321}"/>
</file>

<file path=customXml/itemProps3.xml><?xml version="1.0" encoding="utf-8"?>
<ds:datastoreItem xmlns:ds="http://schemas.openxmlformats.org/officeDocument/2006/customXml" ds:itemID="{B2ACFF25-2DF2-4B61-9B35-95A4551E1ECE}"/>
</file>

<file path=customXml/itemProps4.xml><?xml version="1.0" encoding="utf-8"?>
<ds:datastoreItem xmlns:ds="http://schemas.openxmlformats.org/officeDocument/2006/customXml" ds:itemID="{B39413DE-0B53-40F7-9853-06BF01F28D7C}"/>
</file>

<file path=docProps/app.xml><?xml version="1.0" encoding="utf-8"?>
<Properties xmlns="http://schemas.openxmlformats.org/officeDocument/2006/extended-properties" xmlns:vt="http://schemas.openxmlformats.org/officeDocument/2006/docPropsVTypes">
  <Template>Normal</Template>
  <TotalTime>37</TotalTime>
  <Pages>2</Pages>
  <Words>731</Words>
  <Characters>4172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Андрух Ірина Олександрівна</dc:creator>
  <cp:keywords/>
  <dc:description/>
  <cp:lastModifiedBy>Андрух Ірина Олександрівна</cp:lastModifiedBy>
  <cp:revision>25</cp:revision>
  <dcterms:created xsi:type="dcterms:W3CDTF">2019-01-14T10:31:00Z</dcterms:created>
  <dcterms:modified xsi:type="dcterms:W3CDTF">2021-12-08T13:51:00Z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7cce757a-f1ca-4288-a972-423d7698ebb9</vt:lpwstr>
  </property>
  <property fmtid="{D5CDD505-2E9C-101B-9397-08002B2CF9AE}" pid="3" name="ContentTypeId">
    <vt:lpwstr>0x01010078FA38C37E2B6D41AF2941733699356E</vt:lpwstr>
  </property>
</Properties>
</file>